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F9E" w:rsidRDefault="00B91F9E" w:rsidP="00311F8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r w:rsidRPr="00B91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Итоговая контрольная работа в рамках промежуточной аттестации </w:t>
      </w:r>
      <w:bookmarkEnd w:id="0"/>
    </w:p>
    <w:p w:rsidR="00311F82" w:rsidRPr="00CB422E" w:rsidRDefault="00311F82" w:rsidP="00311F8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42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музыке</w:t>
      </w:r>
      <w:r w:rsidR="00B91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класс</w:t>
      </w:r>
    </w:p>
    <w:p w:rsidR="00311F82" w:rsidRDefault="00311F82" w:rsidP="00311F82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11F82" w:rsidRPr="0042145A" w:rsidRDefault="00311F82" w:rsidP="00311F82">
      <w:pPr>
        <w:spacing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2145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1.Назначение диагностической работы</w:t>
      </w:r>
    </w:p>
    <w:p w:rsidR="00311F82" w:rsidRPr="0042145A" w:rsidRDefault="00311F82" w:rsidP="00311F82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145A">
        <w:rPr>
          <w:rFonts w:ascii="Times New Roman" w:eastAsia="Times New Roman" w:hAnsi="Times New Roman" w:cs="Times New Roman"/>
          <w:color w:val="auto"/>
          <w:sz w:val="24"/>
          <w:szCs w:val="24"/>
        </w:rPr>
        <w:t>Диагностическая работа проводится с целью определения уровня сформированности у обучающихся планируемых результатов освоения основной образовательной программы 3-го класса по музыке и выявления элементов содержания, вызывающих наибольшие затруднения.</w:t>
      </w:r>
    </w:p>
    <w:p w:rsidR="00311F82" w:rsidRPr="0042145A" w:rsidRDefault="00311F82" w:rsidP="00311F82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145A">
        <w:rPr>
          <w:rFonts w:ascii="Times New Roman" w:eastAsia="Times New Roman" w:hAnsi="Times New Roman" w:cs="Times New Roman"/>
          <w:color w:val="auto"/>
          <w:sz w:val="24"/>
          <w:szCs w:val="24"/>
        </w:rPr>
        <w:t>Диагностическая работа предназначена для обучающихся, осваивающих основную образовательную программу начального общего образования.</w:t>
      </w:r>
    </w:p>
    <w:p w:rsidR="00311F82" w:rsidRPr="0042145A" w:rsidRDefault="00311F82" w:rsidP="00311F82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145A">
        <w:rPr>
          <w:rFonts w:ascii="Times New Roman" w:eastAsia="Times New Roman" w:hAnsi="Times New Roman" w:cs="Times New Roman"/>
          <w:color w:val="auto"/>
          <w:sz w:val="24"/>
          <w:szCs w:val="24"/>
        </w:rPr>
        <w:t>2.</w:t>
      </w:r>
      <w:r w:rsidRPr="0042145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Условия проведения диагностической работы</w:t>
      </w:r>
    </w:p>
    <w:p w:rsidR="00311F82" w:rsidRPr="0042145A" w:rsidRDefault="00311F82" w:rsidP="00311F82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145A">
        <w:rPr>
          <w:rFonts w:ascii="Times New Roman" w:eastAsia="Times New Roman" w:hAnsi="Times New Roman" w:cs="Times New Roman"/>
          <w:color w:val="auto"/>
          <w:sz w:val="24"/>
          <w:szCs w:val="24"/>
        </w:rP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311F82" w:rsidRPr="0042145A" w:rsidRDefault="00311F82" w:rsidP="00311F82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145A">
        <w:rPr>
          <w:rFonts w:ascii="Times New Roman" w:eastAsia="Times New Roman" w:hAnsi="Times New Roman" w:cs="Times New Roman"/>
          <w:color w:val="auto"/>
          <w:sz w:val="24"/>
          <w:szCs w:val="24"/>
        </w:rPr>
        <w:t>Ответы на задание обучающиеся записывают</w:t>
      </w:r>
      <w:r w:rsidRPr="0042145A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в диагностических материалах.</w:t>
      </w:r>
    </w:p>
    <w:p w:rsidR="00311F82" w:rsidRPr="0042145A" w:rsidRDefault="00311F82" w:rsidP="00311F82">
      <w:pPr>
        <w:spacing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2145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3.Время выполнения диагностической работы</w:t>
      </w:r>
    </w:p>
    <w:p w:rsidR="00311F82" w:rsidRPr="0042145A" w:rsidRDefault="00311F82" w:rsidP="00311F82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14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Время выполнения работы – </w:t>
      </w:r>
      <w:r w:rsidRPr="0042145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40 минут</w:t>
      </w:r>
      <w:r w:rsidRPr="0042145A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Структура работы.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Тестовая работа состоит из 2 частей, составленных для проверки основных предметных знаний. 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Первая часть работы - 12 вопросов: к каждому заданию даны варианта ответа, из которых ученик должен выбрать один правильный. 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Вторая часть – 2 вопроса на соответствия и определения. 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Оценка результатов тестирования: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каждый правильный ответ – 1 балл.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color w:val="000000" w:themeColor="text1"/>
          <w:sz w:val="24"/>
          <w:szCs w:val="24"/>
        </w:rPr>
        <w:t>Оценка «5» - ученик набрал   14 – 12 баллов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color w:val="000000" w:themeColor="text1"/>
          <w:sz w:val="24"/>
          <w:szCs w:val="24"/>
        </w:rPr>
        <w:t>Оценка «4» - ученик набрал   11 – 10 баллов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color w:val="000000" w:themeColor="text1"/>
          <w:sz w:val="24"/>
          <w:szCs w:val="24"/>
        </w:rPr>
        <w:t>Оценка «3» - ученик набрал     9 – 7 баллов</w:t>
      </w:r>
    </w:p>
    <w:p w:rsidR="00311F82" w:rsidRPr="0042145A" w:rsidRDefault="00311F82" w:rsidP="00311F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145A">
        <w:rPr>
          <w:rFonts w:ascii="Times New Roman" w:hAnsi="Times New Roman" w:cs="Times New Roman"/>
          <w:color w:val="000000" w:themeColor="text1"/>
          <w:sz w:val="24"/>
          <w:szCs w:val="24"/>
        </w:rPr>
        <w:t>Оценка «2» - ученик набрал 6 и менее баллов</w:t>
      </w:r>
    </w:p>
    <w:p w:rsidR="00311F82" w:rsidRDefault="00311F82">
      <w:pPr>
        <w:spacing w:after="160" w:line="259" w:lineRule="auto"/>
        <w:jc w:val="lef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b/>
          <w:color w:val="000000" w:themeColor="text1"/>
          <w:sz w:val="28"/>
          <w:szCs w:val="28"/>
        </w:rPr>
        <w:br w:type="page"/>
      </w:r>
    </w:p>
    <w:p w:rsidR="00442CDF" w:rsidRPr="00442CDF" w:rsidRDefault="00442CDF" w:rsidP="00442CDF">
      <w:pPr>
        <w:pStyle w:val="a3"/>
        <w:ind w:left="142"/>
        <w:jc w:val="center"/>
        <w:rPr>
          <w:b/>
          <w:color w:val="000000" w:themeColor="text1"/>
          <w:sz w:val="28"/>
          <w:szCs w:val="28"/>
        </w:rPr>
      </w:pPr>
      <w:r w:rsidRPr="00442CDF">
        <w:rPr>
          <w:b/>
          <w:color w:val="000000" w:themeColor="text1"/>
          <w:sz w:val="28"/>
          <w:szCs w:val="28"/>
        </w:rPr>
        <w:lastRenderedPageBreak/>
        <w:t>Вариант-1</w:t>
      </w:r>
    </w:p>
    <w:p w:rsidR="00442CDF" w:rsidRPr="00442CDF" w:rsidRDefault="00442CDF" w:rsidP="00442CDF">
      <w:pPr>
        <w:ind w:left="142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442CD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 часть.</w:t>
      </w:r>
      <w:r w:rsidRPr="00442C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442C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Выбери один вариант ответа.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Лад, передающий радостное и веселое настроение в музыке: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А. мажор                   Б. минор                      В. пентатоника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Крупный музыкальный театр, в котором артисты не говорят, а поют: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А. Опера                    Б. Песня                             В. Балет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Низкий мужской голос: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А. Тенор                     Б. Бас                       В. Сопрано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Главный музыкальный символ государства?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А. Гимн               Б. Флаг                                В. Герб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Как называется оркестровое вступление к крупному музыкальному произведению (опере или балету)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 xml:space="preserve">А. Начало                        Б. Увертюра                    В. Финал 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Как называют человека, который сочиняет музыку: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 xml:space="preserve">А. Врач                        Б. Певец                                   В. Композитор 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i/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 xml:space="preserve">Что в переводе с итальянского означает слово </w:t>
      </w:r>
      <w:proofErr w:type="gramStart"/>
      <w:r w:rsidRPr="00442CDF">
        <w:rPr>
          <w:i/>
          <w:color w:val="000000" w:themeColor="text1"/>
          <w:sz w:val="28"/>
          <w:szCs w:val="28"/>
          <w:lang w:val="en-US"/>
        </w:rPr>
        <w:t>forte</w:t>
      </w:r>
      <w:r w:rsidRPr="00442CDF">
        <w:rPr>
          <w:i/>
          <w:color w:val="000000" w:themeColor="text1"/>
          <w:sz w:val="28"/>
          <w:szCs w:val="28"/>
        </w:rPr>
        <w:t xml:space="preserve"> </w:t>
      </w:r>
      <w:r w:rsidRPr="00442CDF">
        <w:rPr>
          <w:color w:val="000000" w:themeColor="text1"/>
          <w:sz w:val="28"/>
          <w:szCs w:val="28"/>
        </w:rPr>
        <w:t>?</w:t>
      </w:r>
      <w:proofErr w:type="gramEnd"/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А. Тихо                           Б. Громко                                   В. Быстро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Как называют человека, который играет на скрипке: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А. Пианист                   Б. Трубач                             В. Скрипач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bCs/>
          <w:color w:val="000000" w:themeColor="text1"/>
          <w:sz w:val="28"/>
          <w:szCs w:val="28"/>
        </w:rPr>
        <w:t>Выбери автора оперы «Садко»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 xml:space="preserve">А. С.С. Прокофьев         Б. М.И. Глинка            В. Н.А. Римский-Корсаков        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Большая группа музыкантов, которые играют вместе одно музыкальное произведение: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А. Команда                         Б. Хор                                В. Оркестр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Инструмент, на котором играл пастушок Лель, в опере «Снегурочка»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А.  Скрипка                         Б.  Гитара                     В.   Свирель</w:t>
      </w:r>
    </w:p>
    <w:p w:rsidR="00442CDF" w:rsidRPr="00442CDF" w:rsidRDefault="00442CDF" w:rsidP="00442CDF">
      <w:pPr>
        <w:pStyle w:val="a3"/>
        <w:numPr>
          <w:ilvl w:val="0"/>
          <w:numId w:val="3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Ключ, используемый для записи нот: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А. Гаечный</w:t>
      </w:r>
      <w:r w:rsidRPr="00442CDF">
        <w:rPr>
          <w:color w:val="000000" w:themeColor="text1"/>
          <w:sz w:val="28"/>
          <w:szCs w:val="28"/>
        </w:rPr>
        <w:tab/>
        <w:t xml:space="preserve">                Б. Дверной                        В. Скрипичный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b/>
          <w:color w:val="000000" w:themeColor="text1"/>
          <w:sz w:val="28"/>
          <w:szCs w:val="28"/>
          <w:u w:val="single"/>
        </w:rPr>
        <w:t>2 часть.</w:t>
      </w:r>
      <w:r w:rsidRPr="00442CDF">
        <w:rPr>
          <w:b/>
          <w:color w:val="000000" w:themeColor="text1"/>
          <w:sz w:val="28"/>
          <w:szCs w:val="28"/>
        </w:rPr>
        <w:t xml:space="preserve"> Найди соответствия</w:t>
      </w:r>
      <w:r w:rsidRPr="00442CDF">
        <w:rPr>
          <w:color w:val="000000" w:themeColor="text1"/>
          <w:sz w:val="28"/>
          <w:szCs w:val="28"/>
        </w:rPr>
        <w:t>.</w:t>
      </w:r>
    </w:p>
    <w:p w:rsidR="00442CDF" w:rsidRPr="00442CDF" w:rsidRDefault="00442CDF" w:rsidP="00442CDF">
      <w:pPr>
        <w:pStyle w:val="a3"/>
        <w:numPr>
          <w:ilvl w:val="0"/>
          <w:numId w:val="1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Соедини правильно имя и портрет композитора: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 xml:space="preserve">1.     </w:t>
      </w:r>
      <w:r w:rsidRPr="00442CDF">
        <w:rPr>
          <w:noProof/>
          <w:color w:val="000000" w:themeColor="text1"/>
          <w:sz w:val="28"/>
          <w:szCs w:val="28"/>
        </w:rPr>
        <w:drawing>
          <wp:inline distT="0" distB="0" distL="0" distR="0" wp14:anchorId="5142D6AA" wp14:editId="0C3220E3">
            <wp:extent cx="1378606" cy="721502"/>
            <wp:effectExtent l="19050" t="0" r="0" b="0"/>
            <wp:docPr id="4" name="Рисунок 3" descr="rimsky_korsakov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msky_korsakov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0298" cy="72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CDF">
        <w:rPr>
          <w:color w:val="000000" w:themeColor="text1"/>
          <w:sz w:val="28"/>
          <w:szCs w:val="28"/>
        </w:rPr>
        <w:t xml:space="preserve">                            А.      П.И. Чайковский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2.</w:t>
      </w:r>
      <w:r w:rsidRPr="00442CDF">
        <w:rPr>
          <w:noProof/>
          <w:color w:val="000000" w:themeColor="text1"/>
          <w:sz w:val="28"/>
          <w:szCs w:val="28"/>
        </w:rPr>
        <w:t xml:space="preserve"> </w:t>
      </w:r>
      <w:r w:rsidRPr="00442CDF">
        <w:rPr>
          <w:noProof/>
          <w:color w:val="000000" w:themeColor="text1"/>
          <w:sz w:val="28"/>
          <w:szCs w:val="28"/>
        </w:rPr>
        <w:drawing>
          <wp:inline distT="0" distB="0" distL="0" distR="0" wp14:anchorId="7A2451DE" wp14:editId="5E65B4B2">
            <wp:extent cx="1676400" cy="802271"/>
            <wp:effectExtent l="19050" t="0" r="0" b="0"/>
            <wp:docPr id="3" name="Рисунок 0" descr="56d3b340-4354-5d1e-b125-8bd5974b5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d3b340-4354-5d1e-b125-8bd5974b510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660" cy="80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CDF">
        <w:rPr>
          <w:color w:val="000000" w:themeColor="text1"/>
          <w:sz w:val="28"/>
          <w:szCs w:val="28"/>
        </w:rPr>
        <w:t xml:space="preserve">                            Б.        М.П. Мусоргский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 xml:space="preserve">  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lastRenderedPageBreak/>
        <w:t xml:space="preserve">3. </w:t>
      </w:r>
      <w:r w:rsidRPr="00442CDF">
        <w:rPr>
          <w:noProof/>
          <w:color w:val="000000" w:themeColor="text1"/>
          <w:sz w:val="28"/>
          <w:szCs w:val="28"/>
        </w:rPr>
        <w:drawing>
          <wp:inline distT="0" distB="0" distL="0" distR="0" wp14:anchorId="7ED20506" wp14:editId="5A17BAC1">
            <wp:extent cx="769227" cy="1123950"/>
            <wp:effectExtent l="19050" t="0" r="0" b="0"/>
            <wp:docPr id="5" name="Рисунок 5" descr="51430922341_c5c5c563b3_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430922341_c5c5c563b3_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9443" cy="11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CDF">
        <w:rPr>
          <w:color w:val="000000" w:themeColor="text1"/>
          <w:sz w:val="28"/>
          <w:szCs w:val="28"/>
        </w:rPr>
        <w:t xml:space="preserve">                                        В.  М.И. Глинка</w:t>
      </w: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 xml:space="preserve">4. </w:t>
      </w:r>
      <w:r w:rsidRPr="00442CDF">
        <w:rPr>
          <w:noProof/>
          <w:color w:val="000000" w:themeColor="text1"/>
          <w:sz w:val="28"/>
          <w:szCs w:val="28"/>
        </w:rPr>
        <w:drawing>
          <wp:inline distT="0" distB="0" distL="0" distR="0" wp14:anchorId="5B645674" wp14:editId="33557FE6">
            <wp:extent cx="1378585" cy="1033939"/>
            <wp:effectExtent l="0" t="0" r="0" b="0"/>
            <wp:docPr id="16" name="Рисунок 1" descr="28817-1000x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817-1000x83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0233" cy="103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CDF">
        <w:rPr>
          <w:color w:val="000000" w:themeColor="text1"/>
          <w:sz w:val="28"/>
          <w:szCs w:val="28"/>
        </w:rPr>
        <w:t xml:space="preserve">                          Г. Н.А. Римский-Корсаков</w:t>
      </w:r>
    </w:p>
    <w:p w:rsidR="00442CDF" w:rsidRPr="00442CDF" w:rsidRDefault="00442CDF" w:rsidP="00442CDF">
      <w:pPr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pStyle w:val="a3"/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 xml:space="preserve">5. </w:t>
      </w:r>
      <w:r w:rsidRPr="00442CDF">
        <w:rPr>
          <w:noProof/>
          <w:color w:val="000000" w:themeColor="text1"/>
          <w:sz w:val="28"/>
          <w:szCs w:val="28"/>
        </w:rPr>
        <w:drawing>
          <wp:inline distT="0" distB="0" distL="0" distR="0" wp14:anchorId="721879A3" wp14:editId="2FFF4F50">
            <wp:extent cx="1056715" cy="880615"/>
            <wp:effectExtent l="0" t="0" r="0" b="0"/>
            <wp:docPr id="6" name="Рисунок 0" descr="17.03.18_эдвард_григ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03.18_эдвард_григ_larg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2461" cy="885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CDF">
        <w:rPr>
          <w:color w:val="000000" w:themeColor="text1"/>
          <w:sz w:val="28"/>
          <w:szCs w:val="28"/>
        </w:rPr>
        <w:t xml:space="preserve">                                 Д. </w:t>
      </w:r>
      <w:proofErr w:type="spellStart"/>
      <w:r w:rsidRPr="00442CDF">
        <w:rPr>
          <w:color w:val="000000" w:themeColor="text1"/>
          <w:sz w:val="28"/>
          <w:szCs w:val="28"/>
        </w:rPr>
        <w:t>Э.Григ</w:t>
      </w:r>
      <w:proofErr w:type="spellEnd"/>
    </w:p>
    <w:p w:rsidR="00442CDF" w:rsidRPr="00442CDF" w:rsidRDefault="00442CDF" w:rsidP="00442CDF">
      <w:pPr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pStyle w:val="a3"/>
        <w:numPr>
          <w:ilvl w:val="0"/>
          <w:numId w:val="1"/>
        </w:numPr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>Соедини правильно определения:</w:t>
      </w:r>
    </w:p>
    <w:p w:rsidR="00442CDF" w:rsidRPr="00442CDF" w:rsidRDefault="00442CDF" w:rsidP="00442CDF">
      <w:pPr>
        <w:pStyle w:val="a3"/>
        <w:tabs>
          <w:tab w:val="left" w:pos="4635"/>
        </w:tabs>
        <w:ind w:left="142"/>
        <w:rPr>
          <w:color w:val="000000" w:themeColor="text1"/>
          <w:sz w:val="28"/>
          <w:szCs w:val="28"/>
        </w:rPr>
      </w:pPr>
      <w:r w:rsidRPr="00442CDF">
        <w:rPr>
          <w:color w:val="000000" w:themeColor="text1"/>
          <w:sz w:val="28"/>
          <w:szCs w:val="28"/>
        </w:rPr>
        <w:tab/>
      </w:r>
    </w:p>
    <w:p w:rsidR="00442CDF" w:rsidRPr="00442CDF" w:rsidRDefault="00442CDF" w:rsidP="00442CDF">
      <w:pPr>
        <w:shd w:val="clear" w:color="auto" w:fill="FFFFFF"/>
        <w:spacing w:line="240" w:lineRule="auto"/>
        <w:ind w:left="142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 РЕГИСТР                                    А) скорость движения в музыке</w:t>
      </w:r>
    </w:p>
    <w:p w:rsidR="00442CDF" w:rsidRPr="00442CDF" w:rsidRDefault="00442CDF" w:rsidP="00442CDF">
      <w:pPr>
        <w:shd w:val="clear" w:color="auto" w:fill="FFFFFF"/>
        <w:spacing w:line="240" w:lineRule="auto"/>
        <w:ind w:left="142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МЕЛОДИЯ                                   Б) главная мысль музыкального произведения</w:t>
      </w:r>
    </w:p>
    <w:p w:rsidR="00442CDF" w:rsidRPr="00442CDF" w:rsidRDefault="00442CDF" w:rsidP="00442CDF">
      <w:pPr>
        <w:shd w:val="clear" w:color="auto" w:fill="FFFFFF"/>
        <w:spacing w:line="240" w:lineRule="auto"/>
        <w:ind w:left="142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 ДИНАМИКА                               В) сила звучания в музыке</w:t>
      </w:r>
    </w:p>
    <w:p w:rsidR="00442CDF" w:rsidRPr="00442CDF" w:rsidRDefault="00442CDF" w:rsidP="00442CDF">
      <w:pPr>
        <w:shd w:val="clear" w:color="auto" w:fill="FFFFFF"/>
        <w:spacing w:line="240" w:lineRule="auto"/>
        <w:ind w:left="142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4) ЛАД                                               </w:t>
      </w:r>
      <w:proofErr w:type="gramStart"/>
      <w:r w:rsidRPr="0044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 окраска</w:t>
      </w:r>
      <w:proofErr w:type="gramEnd"/>
      <w:r w:rsidRPr="0044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голоса, звука  </w:t>
      </w:r>
    </w:p>
    <w:p w:rsidR="00442CDF" w:rsidRPr="00442CDF" w:rsidRDefault="00442CDF" w:rsidP="00442CDF">
      <w:pPr>
        <w:shd w:val="clear" w:color="auto" w:fill="FFFFFF"/>
        <w:spacing w:line="240" w:lineRule="auto"/>
        <w:ind w:left="142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   ТЕМБР                                        Д) настроение в музыке</w:t>
      </w:r>
    </w:p>
    <w:p w:rsidR="00442CDF" w:rsidRPr="00442CDF" w:rsidRDefault="00442CDF" w:rsidP="00442CDF">
      <w:pPr>
        <w:shd w:val="clear" w:color="auto" w:fill="FFFFFF"/>
        <w:spacing w:line="240" w:lineRule="auto"/>
        <w:ind w:left="142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ТЕМП                                            Е) высота звука, голоса</w:t>
      </w:r>
    </w:p>
    <w:p w:rsidR="00442CDF" w:rsidRPr="00442CDF" w:rsidRDefault="00442CDF" w:rsidP="00442CDF">
      <w:pPr>
        <w:shd w:val="clear" w:color="auto" w:fill="FFFFFF"/>
        <w:spacing w:line="240" w:lineRule="auto"/>
        <w:ind w:left="14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7) РИТМ                                            Ж) чередование коротких и длинных звуков  </w:t>
      </w:r>
    </w:p>
    <w:p w:rsidR="00442CDF" w:rsidRPr="00442CDF" w:rsidRDefault="00442CDF" w:rsidP="00442CDF">
      <w:pPr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2CDF">
        <w:rPr>
          <w:rFonts w:ascii="Times New Roman" w:hAnsi="Times New Roman" w:cs="Times New Roman"/>
          <w:color w:val="000000" w:themeColor="text1"/>
          <w:sz w:val="28"/>
          <w:szCs w:val="28"/>
        </w:rPr>
        <w:t>1_</w:t>
      </w:r>
      <w:proofErr w:type="gramStart"/>
      <w:r w:rsidRPr="00442CDF">
        <w:rPr>
          <w:rFonts w:ascii="Times New Roman" w:hAnsi="Times New Roman" w:cs="Times New Roman"/>
          <w:color w:val="000000" w:themeColor="text1"/>
          <w:sz w:val="28"/>
          <w:szCs w:val="28"/>
        </w:rPr>
        <w:t>_  2</w:t>
      </w:r>
      <w:proofErr w:type="gramEnd"/>
      <w:r w:rsidRPr="00442CDF">
        <w:rPr>
          <w:rFonts w:ascii="Times New Roman" w:hAnsi="Times New Roman" w:cs="Times New Roman"/>
          <w:color w:val="000000" w:themeColor="text1"/>
          <w:sz w:val="28"/>
          <w:szCs w:val="28"/>
        </w:rPr>
        <w:t>__  3__  4__  5__  6__  7__</w:t>
      </w:r>
    </w:p>
    <w:p w:rsidR="00442CDF" w:rsidRPr="00442CDF" w:rsidRDefault="00442CDF" w:rsidP="00442CDF">
      <w:pPr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CDF" w:rsidRPr="00442CDF" w:rsidRDefault="00442CDF" w:rsidP="00442CDF">
      <w:pPr>
        <w:ind w:left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2C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</w:p>
    <w:p w:rsidR="00756E78" w:rsidRPr="000E450A" w:rsidRDefault="00756E78" w:rsidP="000E450A">
      <w:pPr>
        <w:rPr>
          <w:b/>
          <w:color w:val="000000" w:themeColor="text1"/>
          <w:sz w:val="28"/>
          <w:szCs w:val="28"/>
        </w:rPr>
      </w:pPr>
    </w:p>
    <w:sectPr w:rsidR="00756E78" w:rsidRPr="000E4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5534"/>
    <w:multiLevelType w:val="hybridMultilevel"/>
    <w:tmpl w:val="E8801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45D24"/>
    <w:multiLevelType w:val="hybridMultilevel"/>
    <w:tmpl w:val="CD20E52A"/>
    <w:lvl w:ilvl="0" w:tplc="708E6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955B8B"/>
    <w:multiLevelType w:val="hybridMultilevel"/>
    <w:tmpl w:val="D3CCB4CC"/>
    <w:lvl w:ilvl="0" w:tplc="6638EB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D07B95"/>
    <w:multiLevelType w:val="hybridMultilevel"/>
    <w:tmpl w:val="AE50A918"/>
    <w:lvl w:ilvl="0" w:tplc="DAE63A36">
      <w:start w:val="2"/>
      <w:numFmt w:val="decimal"/>
      <w:lvlText w:val="%1"/>
      <w:lvlJc w:val="left"/>
      <w:pPr>
        <w:ind w:left="502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CDF"/>
    <w:rsid w:val="000E450A"/>
    <w:rsid w:val="00311F82"/>
    <w:rsid w:val="00442CDF"/>
    <w:rsid w:val="00756E78"/>
    <w:rsid w:val="00B9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5950A"/>
  <w15:chartTrackingRefBased/>
  <w15:docId w15:val="{8B119467-4ABE-4ED0-A79A-09B4EF6C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CDF"/>
    <w:pPr>
      <w:spacing w:after="0" w:line="360" w:lineRule="auto"/>
      <w:jc w:val="both"/>
    </w:pPr>
    <w:rPr>
      <w:rFonts w:ascii="Arial" w:hAnsi="Arial" w:cs="Arial"/>
      <w:color w:val="81818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CDF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Романова</dc:creator>
  <cp:keywords/>
  <dc:description/>
  <cp:lastModifiedBy>Учитель</cp:lastModifiedBy>
  <cp:revision>5</cp:revision>
  <dcterms:created xsi:type="dcterms:W3CDTF">2026-04-23T19:06:00Z</dcterms:created>
  <dcterms:modified xsi:type="dcterms:W3CDTF">2026-04-30T10:01:00Z</dcterms:modified>
</cp:coreProperties>
</file>